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B3A46" w:rsidRPr="00B73B24" w:rsidRDefault="00AB3A46" w:rsidP="00B73B24">
      <w:pPr>
        <w:spacing w:line="480" w:lineRule="auto"/>
        <w:jc w:val="center"/>
        <w:rPr>
          <w:rFonts w:ascii="Times New Roman" w:hAnsi="Times New Roman" w:cs="Times New Roman"/>
          <w:sz w:val="24"/>
          <w:szCs w:val="24"/>
        </w:rPr>
      </w:pPr>
    </w:p>
    <w:p w:rsidR="00562841" w:rsidRPr="00B73B24" w:rsidRDefault="00562841" w:rsidP="00B73B24">
      <w:pPr>
        <w:spacing w:line="480" w:lineRule="auto"/>
        <w:jc w:val="center"/>
        <w:rPr>
          <w:rFonts w:ascii="Times New Roman" w:hAnsi="Times New Roman" w:cs="Times New Roman"/>
          <w:sz w:val="24"/>
          <w:szCs w:val="24"/>
        </w:rPr>
      </w:pPr>
    </w:p>
    <w:p w:rsidR="00562841" w:rsidRPr="00B73B24" w:rsidRDefault="00562841" w:rsidP="00B73B24">
      <w:pPr>
        <w:spacing w:line="480" w:lineRule="auto"/>
        <w:jc w:val="center"/>
        <w:rPr>
          <w:rFonts w:ascii="Times New Roman" w:hAnsi="Times New Roman" w:cs="Times New Roman"/>
          <w:sz w:val="24"/>
          <w:szCs w:val="24"/>
        </w:rPr>
      </w:pPr>
    </w:p>
    <w:p w:rsidR="00562841" w:rsidRPr="00B73B24" w:rsidRDefault="00562841" w:rsidP="00B73B24">
      <w:pPr>
        <w:spacing w:line="480" w:lineRule="auto"/>
        <w:jc w:val="center"/>
        <w:rPr>
          <w:rFonts w:ascii="Times New Roman" w:hAnsi="Times New Roman" w:cs="Times New Roman"/>
          <w:sz w:val="24"/>
          <w:szCs w:val="24"/>
        </w:rPr>
      </w:pPr>
    </w:p>
    <w:p w:rsidR="00562841" w:rsidRPr="00B73B24" w:rsidRDefault="00562841" w:rsidP="00B73B24">
      <w:pPr>
        <w:spacing w:line="480" w:lineRule="auto"/>
        <w:jc w:val="center"/>
        <w:rPr>
          <w:rFonts w:ascii="Times New Roman" w:hAnsi="Times New Roman" w:cs="Times New Roman"/>
          <w:sz w:val="24"/>
          <w:szCs w:val="24"/>
        </w:rPr>
      </w:pPr>
    </w:p>
    <w:p w:rsidR="00562841" w:rsidRPr="00B73B24" w:rsidRDefault="00562841" w:rsidP="00B73B24">
      <w:pPr>
        <w:spacing w:line="480" w:lineRule="auto"/>
        <w:jc w:val="center"/>
        <w:rPr>
          <w:rFonts w:ascii="Times New Roman" w:hAnsi="Times New Roman" w:cs="Times New Roman"/>
          <w:sz w:val="24"/>
          <w:szCs w:val="24"/>
        </w:rPr>
      </w:pPr>
    </w:p>
    <w:p w:rsidR="00562841" w:rsidRPr="00B73B24" w:rsidRDefault="00562841" w:rsidP="00B73B24">
      <w:pPr>
        <w:spacing w:line="480" w:lineRule="auto"/>
        <w:jc w:val="center"/>
        <w:rPr>
          <w:rFonts w:ascii="Times New Roman" w:hAnsi="Times New Roman" w:cs="Times New Roman"/>
          <w:sz w:val="24"/>
          <w:szCs w:val="24"/>
        </w:rPr>
      </w:pPr>
    </w:p>
    <w:p w:rsidR="00562841" w:rsidRPr="00B73B24" w:rsidRDefault="00562841" w:rsidP="00B73B24">
      <w:pPr>
        <w:spacing w:line="480" w:lineRule="auto"/>
        <w:jc w:val="center"/>
        <w:rPr>
          <w:rFonts w:ascii="Times New Roman" w:hAnsi="Times New Roman" w:cs="Times New Roman"/>
          <w:b/>
          <w:sz w:val="24"/>
          <w:szCs w:val="24"/>
        </w:rPr>
      </w:pPr>
    </w:p>
    <w:p w:rsidR="00562841" w:rsidRPr="00B73B24" w:rsidRDefault="00562841" w:rsidP="00B73B24">
      <w:pPr>
        <w:spacing w:line="480" w:lineRule="auto"/>
        <w:jc w:val="center"/>
        <w:rPr>
          <w:rFonts w:ascii="Times New Roman" w:hAnsi="Times New Roman" w:cs="Times New Roman"/>
          <w:b/>
          <w:sz w:val="24"/>
          <w:szCs w:val="24"/>
        </w:rPr>
      </w:pPr>
    </w:p>
    <w:p w:rsidR="00562841" w:rsidRPr="00B73B24" w:rsidRDefault="00562841" w:rsidP="00B73B24">
      <w:pPr>
        <w:spacing w:line="480" w:lineRule="auto"/>
        <w:rPr>
          <w:rFonts w:ascii="Times New Roman" w:hAnsi="Times New Roman" w:cs="Times New Roman"/>
          <w:b/>
          <w:sz w:val="24"/>
          <w:szCs w:val="24"/>
        </w:rPr>
      </w:pPr>
    </w:p>
    <w:p w:rsidR="00562841" w:rsidRPr="00B73B24" w:rsidRDefault="00F3433E" w:rsidP="00B73B24">
      <w:pPr>
        <w:spacing w:line="480" w:lineRule="auto"/>
        <w:jc w:val="center"/>
        <w:rPr>
          <w:rFonts w:ascii="Times New Roman" w:hAnsi="Times New Roman" w:cs="Times New Roman"/>
          <w:b/>
          <w:sz w:val="24"/>
          <w:szCs w:val="24"/>
        </w:rPr>
      </w:pPr>
      <w:r w:rsidRPr="00B73B24">
        <w:rPr>
          <w:rFonts w:ascii="Times New Roman" w:hAnsi="Times New Roman" w:cs="Times New Roman"/>
          <w:b/>
          <w:sz w:val="24"/>
          <w:szCs w:val="24"/>
        </w:rPr>
        <w:t>Compare and Contrast transport of molecules across the cell membrane.</w:t>
      </w:r>
    </w:p>
    <w:p w:rsidR="00562841" w:rsidRPr="00B73B24" w:rsidRDefault="00562841" w:rsidP="00B73B24">
      <w:pPr>
        <w:spacing w:line="480" w:lineRule="auto"/>
        <w:jc w:val="center"/>
        <w:rPr>
          <w:rFonts w:ascii="Times New Roman" w:hAnsi="Times New Roman" w:cs="Times New Roman"/>
          <w:b/>
          <w:sz w:val="24"/>
          <w:szCs w:val="24"/>
        </w:rPr>
      </w:pPr>
    </w:p>
    <w:p w:rsidR="00562841" w:rsidRPr="00B73B24" w:rsidRDefault="00F3433E" w:rsidP="00B73B24">
      <w:pPr>
        <w:spacing w:line="480" w:lineRule="auto"/>
        <w:jc w:val="center"/>
        <w:rPr>
          <w:rFonts w:ascii="Times New Roman" w:hAnsi="Times New Roman" w:cs="Times New Roman"/>
          <w:sz w:val="24"/>
          <w:szCs w:val="24"/>
        </w:rPr>
      </w:pPr>
      <w:r w:rsidRPr="00B73B24">
        <w:rPr>
          <w:rFonts w:ascii="Times New Roman" w:hAnsi="Times New Roman" w:cs="Times New Roman"/>
          <w:sz w:val="24"/>
          <w:szCs w:val="24"/>
        </w:rPr>
        <w:t>Name</w:t>
      </w:r>
    </w:p>
    <w:p w:rsidR="00562841" w:rsidRPr="00B73B24" w:rsidRDefault="00562841" w:rsidP="00B73B24">
      <w:pPr>
        <w:spacing w:line="480" w:lineRule="auto"/>
        <w:jc w:val="center"/>
        <w:rPr>
          <w:rFonts w:ascii="Times New Roman" w:hAnsi="Times New Roman" w:cs="Times New Roman"/>
          <w:sz w:val="24"/>
          <w:szCs w:val="24"/>
        </w:rPr>
      </w:pPr>
    </w:p>
    <w:p w:rsidR="00562841" w:rsidRPr="00B73B24" w:rsidRDefault="00F3433E" w:rsidP="00B73B24">
      <w:pPr>
        <w:spacing w:line="480" w:lineRule="auto"/>
        <w:jc w:val="center"/>
        <w:rPr>
          <w:rFonts w:ascii="Times New Roman" w:hAnsi="Times New Roman" w:cs="Times New Roman"/>
          <w:sz w:val="24"/>
          <w:szCs w:val="24"/>
        </w:rPr>
      </w:pPr>
      <w:r w:rsidRPr="00B73B24">
        <w:rPr>
          <w:rFonts w:ascii="Times New Roman" w:hAnsi="Times New Roman" w:cs="Times New Roman"/>
          <w:sz w:val="24"/>
          <w:szCs w:val="24"/>
        </w:rPr>
        <w:t>Course Code</w:t>
      </w:r>
    </w:p>
    <w:p w:rsidR="00562841" w:rsidRPr="00B73B24" w:rsidRDefault="00562841" w:rsidP="00B73B24">
      <w:pPr>
        <w:spacing w:line="480" w:lineRule="auto"/>
        <w:jc w:val="center"/>
        <w:rPr>
          <w:rFonts w:ascii="Times New Roman" w:hAnsi="Times New Roman" w:cs="Times New Roman"/>
          <w:sz w:val="24"/>
          <w:szCs w:val="24"/>
        </w:rPr>
      </w:pPr>
    </w:p>
    <w:p w:rsidR="00562841" w:rsidRPr="00B73B24" w:rsidRDefault="00F3433E" w:rsidP="00B73B24">
      <w:pPr>
        <w:spacing w:line="480" w:lineRule="auto"/>
        <w:jc w:val="center"/>
        <w:rPr>
          <w:rFonts w:ascii="Times New Roman" w:hAnsi="Times New Roman" w:cs="Times New Roman"/>
          <w:sz w:val="24"/>
          <w:szCs w:val="24"/>
        </w:rPr>
      </w:pPr>
      <w:r w:rsidRPr="00B73B24">
        <w:rPr>
          <w:rFonts w:ascii="Times New Roman" w:hAnsi="Times New Roman" w:cs="Times New Roman"/>
          <w:sz w:val="24"/>
          <w:szCs w:val="24"/>
        </w:rPr>
        <w:t>Institution Affiliation</w:t>
      </w:r>
    </w:p>
    <w:p w:rsidR="00562841" w:rsidRPr="00B73B24" w:rsidRDefault="00F3433E" w:rsidP="00B73B24">
      <w:pPr>
        <w:spacing w:line="480" w:lineRule="auto"/>
        <w:rPr>
          <w:rFonts w:ascii="Times New Roman" w:hAnsi="Times New Roman" w:cs="Times New Roman"/>
          <w:sz w:val="24"/>
          <w:szCs w:val="24"/>
        </w:rPr>
      </w:pPr>
      <w:r w:rsidRPr="00B73B24">
        <w:rPr>
          <w:rFonts w:ascii="Times New Roman" w:hAnsi="Times New Roman" w:cs="Times New Roman"/>
          <w:sz w:val="24"/>
          <w:szCs w:val="24"/>
        </w:rPr>
        <w:lastRenderedPageBreak/>
        <w:tab/>
        <w:t>Transportation across the cell membrane is the ability to regulate the concentration of substances inside the cell. The substances include Ca</w:t>
      </w:r>
      <w:r w:rsidRPr="00B73B24">
        <w:rPr>
          <w:rFonts w:ascii="Times New Roman" w:hAnsi="Times New Roman" w:cs="Times New Roman"/>
          <w:sz w:val="24"/>
          <w:szCs w:val="24"/>
          <w:vertAlign w:val="superscript"/>
        </w:rPr>
        <w:t>++</w:t>
      </w:r>
      <w:r w:rsidRPr="00B73B24">
        <w:rPr>
          <w:rFonts w:ascii="Times New Roman" w:hAnsi="Times New Roman" w:cs="Times New Roman"/>
          <w:sz w:val="24"/>
          <w:szCs w:val="24"/>
        </w:rPr>
        <w:t>, Na</w:t>
      </w:r>
      <w:r w:rsidRPr="00B73B24">
        <w:rPr>
          <w:rFonts w:ascii="Times New Roman" w:hAnsi="Times New Roman" w:cs="Times New Roman"/>
          <w:sz w:val="24"/>
          <w:szCs w:val="24"/>
          <w:vertAlign w:val="superscript"/>
        </w:rPr>
        <w:t>+</w:t>
      </w:r>
      <w:r w:rsidRPr="00B73B24">
        <w:rPr>
          <w:rFonts w:ascii="Times New Roman" w:hAnsi="Times New Roman" w:cs="Times New Roman"/>
          <w:sz w:val="24"/>
          <w:szCs w:val="24"/>
        </w:rPr>
        <w:t>, K</w:t>
      </w:r>
      <w:r w:rsidRPr="00B73B24">
        <w:rPr>
          <w:rFonts w:ascii="Times New Roman" w:hAnsi="Times New Roman" w:cs="Times New Roman"/>
          <w:sz w:val="24"/>
          <w:szCs w:val="24"/>
          <w:vertAlign w:val="superscript"/>
        </w:rPr>
        <w:t>+</w:t>
      </w:r>
      <w:r w:rsidRPr="00B73B24">
        <w:rPr>
          <w:rFonts w:ascii="Times New Roman" w:hAnsi="Times New Roman" w:cs="Times New Roman"/>
          <w:sz w:val="24"/>
          <w:szCs w:val="24"/>
        </w:rPr>
        <w:t>, and Cl</w:t>
      </w:r>
      <w:r w:rsidRPr="00B73B24">
        <w:rPr>
          <w:rFonts w:ascii="Times New Roman" w:hAnsi="Times New Roman" w:cs="Times New Roman"/>
          <w:sz w:val="24"/>
          <w:szCs w:val="24"/>
          <w:vertAlign w:val="superscript"/>
        </w:rPr>
        <w:t>–</w:t>
      </w:r>
      <w:r w:rsidRPr="00B73B24">
        <w:rPr>
          <w:rFonts w:ascii="Times New Roman" w:hAnsi="Times New Roman" w:cs="Times New Roman"/>
          <w:sz w:val="24"/>
          <w:szCs w:val="24"/>
        </w:rPr>
        <w:t>; nutrients including sugars, fatty acids, and amino acids, waste products are also present, including the carbon dioxide. The structure provides the first level of control</w:t>
      </w:r>
      <w:r w:rsidR="00B73B24">
        <w:rPr>
          <w:rFonts w:ascii="Times New Roman" w:hAnsi="Times New Roman" w:cs="Times New Roman"/>
          <w:sz w:val="24"/>
          <w:szCs w:val="24"/>
        </w:rPr>
        <w:t xml:space="preserve"> (Kingsbury, Wang, </w:t>
      </w:r>
      <w:r w:rsidR="00B73B24" w:rsidRPr="00B73B24">
        <w:rPr>
          <w:rFonts w:ascii="Times New Roman" w:hAnsi="Times New Roman" w:cs="Times New Roman"/>
          <w:sz w:val="24"/>
          <w:szCs w:val="24"/>
        </w:rPr>
        <w:t xml:space="preserve">&amp; </w:t>
      </w:r>
      <w:proofErr w:type="spellStart"/>
      <w:r w:rsidR="00B73B24" w:rsidRPr="00B73B24">
        <w:rPr>
          <w:rFonts w:ascii="Times New Roman" w:hAnsi="Times New Roman" w:cs="Times New Roman"/>
          <w:sz w:val="24"/>
          <w:szCs w:val="24"/>
        </w:rPr>
        <w:t>Coronell</w:t>
      </w:r>
      <w:proofErr w:type="spellEnd"/>
      <w:r w:rsidR="00B73B24" w:rsidRPr="00B73B24">
        <w:rPr>
          <w:rFonts w:ascii="Times New Roman" w:hAnsi="Times New Roman" w:cs="Times New Roman"/>
          <w:sz w:val="24"/>
          <w:szCs w:val="24"/>
        </w:rPr>
        <w:t>,</w:t>
      </w:r>
      <w:r w:rsidR="00B73B24">
        <w:rPr>
          <w:rFonts w:ascii="Times New Roman" w:hAnsi="Times New Roman" w:cs="Times New Roman"/>
          <w:sz w:val="24"/>
          <w:szCs w:val="24"/>
        </w:rPr>
        <w:t xml:space="preserve"> 2020)</w:t>
      </w:r>
      <w:r w:rsidRPr="00B73B24">
        <w:rPr>
          <w:rFonts w:ascii="Times New Roman" w:hAnsi="Times New Roman" w:cs="Times New Roman"/>
          <w:sz w:val="24"/>
          <w:szCs w:val="24"/>
        </w:rPr>
        <w:t xml:space="preserve">. The membrane is selectively permeable through the structure. However, water-soluble materials such as amino acids, glucose, and electrolytes require assistance to cross the </w:t>
      </w:r>
      <w:r w:rsidR="00AB3A46" w:rsidRPr="00B73B24">
        <w:rPr>
          <w:rFonts w:ascii="Times New Roman" w:hAnsi="Times New Roman" w:cs="Times New Roman"/>
          <w:sz w:val="24"/>
          <w:szCs w:val="24"/>
        </w:rPr>
        <w:t>membrane because of the repelled hydrophobic trails containing the phospholipid layer. All substances that move across the membrane do so using two general methods: passive transport. The movement of substances moves across the membrane without the expenditure of cellular energy. Active transport is the method in which movement of substances is done across the membrane using the energy from adenosine triphosphate (ATP)</w:t>
      </w:r>
    </w:p>
    <w:p w:rsidR="00B73B24" w:rsidRDefault="00F3433E" w:rsidP="00B73B24">
      <w:pPr>
        <w:spacing w:line="480" w:lineRule="auto"/>
        <w:rPr>
          <w:rFonts w:ascii="Times New Roman" w:hAnsi="Times New Roman" w:cs="Times New Roman"/>
          <w:sz w:val="24"/>
          <w:szCs w:val="24"/>
        </w:rPr>
      </w:pPr>
      <w:r w:rsidRPr="00B73B24">
        <w:rPr>
          <w:rFonts w:ascii="Times New Roman" w:hAnsi="Times New Roman" w:cs="Times New Roman"/>
          <w:sz w:val="24"/>
          <w:szCs w:val="24"/>
        </w:rPr>
        <w:tab/>
        <w:t>Simple diffusion is the movement of particles from a higher concentration to an area of lower concentration. Therefore, as substances in a membrane exist in a greater concentration, a semipermeable membrane such as the plasma membrane allows the movement in the concentration gradient across the membrane, considering it can quickly diffuse through the lipid bilayer of the cell membrane. O</w:t>
      </w:r>
      <w:r w:rsidRPr="00B73B24">
        <w:rPr>
          <w:rFonts w:ascii="Times New Roman" w:hAnsi="Times New Roman" w:cs="Times New Roman"/>
          <w:sz w:val="24"/>
          <w:szCs w:val="24"/>
          <w:vertAlign w:val="subscript"/>
        </w:rPr>
        <w:t xml:space="preserve">2 </w:t>
      </w:r>
      <w:r w:rsidRPr="00B73B24">
        <w:rPr>
          <w:rFonts w:ascii="Times New Roman" w:hAnsi="Times New Roman" w:cs="Times New Roman"/>
          <w:sz w:val="24"/>
          <w:szCs w:val="24"/>
        </w:rPr>
        <w:t>diffuses into the cells because of its concentration outside them</w:t>
      </w:r>
      <w:r>
        <w:rPr>
          <w:rFonts w:ascii="Times New Roman" w:hAnsi="Times New Roman" w:cs="Times New Roman"/>
          <w:sz w:val="24"/>
          <w:szCs w:val="24"/>
        </w:rPr>
        <w:t xml:space="preserve"> (</w:t>
      </w:r>
      <w:proofErr w:type="spellStart"/>
      <w:r>
        <w:rPr>
          <w:rFonts w:ascii="Times New Roman" w:hAnsi="Times New Roman" w:cs="Times New Roman"/>
          <w:sz w:val="24"/>
          <w:szCs w:val="24"/>
        </w:rPr>
        <w:t>Möller</w:t>
      </w:r>
      <w:proofErr w:type="spellEnd"/>
      <w:r>
        <w:rPr>
          <w:rFonts w:ascii="Times New Roman" w:hAnsi="Times New Roman" w:cs="Times New Roman"/>
          <w:sz w:val="24"/>
          <w:szCs w:val="24"/>
        </w:rPr>
        <w:t xml:space="preserve"> et al., 2019)</w:t>
      </w:r>
      <w:r w:rsidRPr="00B73B24">
        <w:rPr>
          <w:rFonts w:ascii="Times New Roman" w:hAnsi="Times New Roman" w:cs="Times New Roman"/>
          <w:sz w:val="24"/>
          <w:szCs w:val="24"/>
        </w:rPr>
        <w:t>. This process uses passive transport to move across the membrane because the cells rapidly use all the oxygen during metabolism lowering the concentration of O</w:t>
      </w:r>
      <w:r w:rsidRPr="00B73B24">
        <w:rPr>
          <w:rFonts w:ascii="Times New Roman" w:hAnsi="Times New Roman" w:cs="Times New Roman"/>
          <w:sz w:val="24"/>
          <w:szCs w:val="24"/>
          <w:vertAlign w:val="subscript"/>
        </w:rPr>
        <w:t xml:space="preserve">2 </w:t>
      </w:r>
      <w:r w:rsidRPr="00B73B24">
        <w:rPr>
          <w:rFonts w:ascii="Times New Roman" w:hAnsi="Times New Roman" w:cs="Times New Roman"/>
          <w:sz w:val="24"/>
          <w:szCs w:val="24"/>
        </w:rPr>
        <w:t xml:space="preserve">inside the cell. </w:t>
      </w:r>
      <w:r w:rsidR="00624C68" w:rsidRPr="00B73B24">
        <w:rPr>
          <w:rFonts w:ascii="Times New Roman" w:hAnsi="Times New Roman" w:cs="Times New Roman"/>
          <w:sz w:val="24"/>
          <w:szCs w:val="24"/>
        </w:rPr>
        <w:t xml:space="preserve">The result is the diffusion of the interstitial fluid directly moving into the lipid bilayer into the cell's cytoplasm. Therefore the </w:t>
      </w:r>
      <w:r w:rsidRPr="00B73B24">
        <w:rPr>
          <w:rFonts w:ascii="Times New Roman" w:hAnsi="Times New Roman" w:cs="Times New Roman"/>
          <w:sz w:val="24"/>
          <w:szCs w:val="24"/>
        </w:rPr>
        <w:t>cells produce</w:t>
      </w:r>
      <w:r w:rsidR="00624C68" w:rsidRPr="00B73B24">
        <w:rPr>
          <w:rFonts w:ascii="Times New Roman" w:hAnsi="Times New Roman" w:cs="Times New Roman"/>
          <w:sz w:val="24"/>
          <w:szCs w:val="24"/>
        </w:rPr>
        <w:t xml:space="preserve"> CO</w:t>
      </w:r>
      <w:r w:rsidR="00624C68" w:rsidRPr="00B73B24">
        <w:rPr>
          <w:rFonts w:ascii="Times New Roman" w:hAnsi="Times New Roman" w:cs="Times New Roman"/>
          <w:sz w:val="24"/>
          <w:szCs w:val="24"/>
          <w:vertAlign w:val="subscript"/>
        </w:rPr>
        <w:t xml:space="preserve">2 </w:t>
      </w:r>
      <w:r w:rsidR="00624C68" w:rsidRPr="00B73B24">
        <w:rPr>
          <w:rFonts w:ascii="Times New Roman" w:hAnsi="Times New Roman" w:cs="Times New Roman"/>
          <w:sz w:val="24"/>
          <w:szCs w:val="24"/>
        </w:rPr>
        <w:t>as a byproduct of metabolism, which eventually rises w</w:t>
      </w:r>
      <w:r>
        <w:rPr>
          <w:rFonts w:ascii="Times New Roman" w:hAnsi="Times New Roman" w:cs="Times New Roman"/>
          <w:sz w:val="24"/>
          <w:szCs w:val="24"/>
        </w:rPr>
        <w:t>ithin the cytoplasm.</w:t>
      </w:r>
    </w:p>
    <w:p w:rsidR="00F65F36" w:rsidRPr="00B73B24" w:rsidRDefault="00F65F36" w:rsidP="00B73B24">
      <w:pPr>
        <w:spacing w:line="480" w:lineRule="auto"/>
        <w:rPr>
          <w:rFonts w:ascii="Times New Roman" w:hAnsi="Times New Roman" w:cs="Times New Roman"/>
          <w:sz w:val="24"/>
          <w:szCs w:val="24"/>
        </w:rPr>
      </w:pPr>
    </w:p>
    <w:p w:rsidR="00624C68" w:rsidRPr="00B73B24" w:rsidRDefault="00F3433E" w:rsidP="00B73B24">
      <w:pPr>
        <w:spacing w:line="480" w:lineRule="auto"/>
        <w:rPr>
          <w:rFonts w:ascii="Times New Roman" w:hAnsi="Times New Roman" w:cs="Times New Roman"/>
          <w:sz w:val="24"/>
          <w:szCs w:val="24"/>
        </w:rPr>
      </w:pPr>
      <w:r w:rsidRPr="00B73B24">
        <w:rPr>
          <w:rFonts w:ascii="Times New Roman" w:hAnsi="Times New Roman" w:cs="Times New Roman"/>
          <w:sz w:val="24"/>
          <w:szCs w:val="24"/>
        </w:rPr>
        <w:tab/>
        <w:t>Osmosis is the diffusion of water into a semipermeable membrane. The water moves into the protein channels through sipping between the lipid tails of the membrane itself. It is important to note that facilitated diffusion, ions, sugars, and salts, are transported across the membrane. Inactive transport, the ions, sugars, and salts are also transported. Again, they both facilitate diffusion and active transport through the use of proteins to transport their materials to and from the cells. Diffusion and active transport involve the movement of dissolved solutes such as sugars. Osmosis involves the transport of water only. Active transport requires energy, as it moves into lower concentrations to a higher concentration. Facilitated diffusion moves substances from high to low concentration without using energy.</w:t>
      </w:r>
    </w:p>
    <w:p w:rsidR="00624C68" w:rsidRPr="00B73B24" w:rsidRDefault="00624C68" w:rsidP="00B73B24">
      <w:pPr>
        <w:spacing w:line="480" w:lineRule="auto"/>
        <w:rPr>
          <w:rFonts w:ascii="Times New Roman" w:hAnsi="Times New Roman" w:cs="Times New Roman"/>
          <w:sz w:val="24"/>
          <w:szCs w:val="24"/>
        </w:rPr>
      </w:pPr>
    </w:p>
    <w:p w:rsidR="00624C68" w:rsidRPr="00B73B24" w:rsidRDefault="00624C68" w:rsidP="00B73B24">
      <w:pPr>
        <w:spacing w:line="480" w:lineRule="auto"/>
        <w:rPr>
          <w:rFonts w:ascii="Times New Roman" w:hAnsi="Times New Roman" w:cs="Times New Roman"/>
          <w:sz w:val="24"/>
          <w:szCs w:val="24"/>
        </w:rPr>
      </w:pPr>
    </w:p>
    <w:p w:rsidR="00624C68" w:rsidRPr="00B73B24" w:rsidRDefault="00624C68" w:rsidP="00B73B24">
      <w:pPr>
        <w:spacing w:line="480" w:lineRule="auto"/>
        <w:rPr>
          <w:rFonts w:ascii="Times New Roman" w:hAnsi="Times New Roman" w:cs="Times New Roman"/>
          <w:sz w:val="24"/>
          <w:szCs w:val="24"/>
        </w:rPr>
      </w:pPr>
    </w:p>
    <w:p w:rsidR="00624C68" w:rsidRPr="00B73B24" w:rsidRDefault="00624C68" w:rsidP="00B73B24">
      <w:pPr>
        <w:spacing w:line="480" w:lineRule="auto"/>
        <w:rPr>
          <w:rFonts w:ascii="Times New Roman" w:hAnsi="Times New Roman" w:cs="Times New Roman"/>
          <w:sz w:val="24"/>
          <w:szCs w:val="24"/>
        </w:rPr>
      </w:pPr>
    </w:p>
    <w:p w:rsidR="00624C68" w:rsidRPr="00B73B24" w:rsidRDefault="00624C68" w:rsidP="00B73B24">
      <w:pPr>
        <w:spacing w:line="480" w:lineRule="auto"/>
        <w:rPr>
          <w:rFonts w:ascii="Times New Roman" w:hAnsi="Times New Roman" w:cs="Times New Roman"/>
          <w:sz w:val="24"/>
          <w:szCs w:val="24"/>
        </w:rPr>
      </w:pPr>
    </w:p>
    <w:p w:rsidR="00624C68" w:rsidRPr="00B73B24" w:rsidRDefault="00624C68" w:rsidP="00B73B24">
      <w:pPr>
        <w:spacing w:line="480" w:lineRule="auto"/>
        <w:rPr>
          <w:rFonts w:ascii="Times New Roman" w:hAnsi="Times New Roman" w:cs="Times New Roman"/>
          <w:sz w:val="24"/>
          <w:szCs w:val="24"/>
        </w:rPr>
      </w:pPr>
    </w:p>
    <w:p w:rsidR="00624C68" w:rsidRPr="00B73B24" w:rsidRDefault="00624C68" w:rsidP="00B73B24">
      <w:pPr>
        <w:spacing w:line="480" w:lineRule="auto"/>
        <w:rPr>
          <w:rFonts w:ascii="Times New Roman" w:hAnsi="Times New Roman" w:cs="Times New Roman"/>
          <w:sz w:val="24"/>
          <w:szCs w:val="24"/>
        </w:rPr>
      </w:pPr>
    </w:p>
    <w:p w:rsidR="00624C68" w:rsidRPr="00B73B24" w:rsidRDefault="00624C68" w:rsidP="00B73B24">
      <w:pPr>
        <w:spacing w:line="480" w:lineRule="auto"/>
        <w:rPr>
          <w:rFonts w:ascii="Times New Roman" w:hAnsi="Times New Roman" w:cs="Times New Roman"/>
          <w:sz w:val="24"/>
          <w:szCs w:val="24"/>
        </w:rPr>
      </w:pPr>
    </w:p>
    <w:p w:rsidR="00624C68" w:rsidRDefault="00624C68" w:rsidP="00B73B24">
      <w:pPr>
        <w:spacing w:line="480" w:lineRule="auto"/>
        <w:rPr>
          <w:rFonts w:ascii="Times New Roman" w:hAnsi="Times New Roman" w:cs="Times New Roman"/>
          <w:sz w:val="24"/>
          <w:szCs w:val="24"/>
        </w:rPr>
      </w:pPr>
    </w:p>
    <w:p w:rsidR="00B73B24" w:rsidRPr="00B73B24" w:rsidRDefault="00B73B24" w:rsidP="00B73B24">
      <w:pPr>
        <w:spacing w:line="480" w:lineRule="auto"/>
        <w:rPr>
          <w:rFonts w:ascii="Times New Roman" w:hAnsi="Times New Roman" w:cs="Times New Roman"/>
          <w:sz w:val="24"/>
          <w:szCs w:val="24"/>
        </w:rPr>
      </w:pPr>
    </w:p>
    <w:p w:rsidR="00624C68" w:rsidRPr="00B73B24" w:rsidRDefault="00F3433E" w:rsidP="00B73B24">
      <w:pPr>
        <w:spacing w:line="480" w:lineRule="auto"/>
        <w:jc w:val="center"/>
        <w:rPr>
          <w:rFonts w:ascii="Times New Roman" w:hAnsi="Times New Roman" w:cs="Times New Roman"/>
          <w:sz w:val="24"/>
          <w:szCs w:val="24"/>
        </w:rPr>
      </w:pPr>
      <w:r w:rsidRPr="00B73B24">
        <w:rPr>
          <w:rFonts w:ascii="Times New Roman" w:hAnsi="Times New Roman" w:cs="Times New Roman"/>
          <w:sz w:val="24"/>
          <w:szCs w:val="24"/>
        </w:rPr>
        <w:t xml:space="preserve">References </w:t>
      </w:r>
    </w:p>
    <w:p w:rsidR="00624C68" w:rsidRPr="00B73B24" w:rsidRDefault="00F3433E" w:rsidP="00B73B24">
      <w:pPr>
        <w:spacing w:line="480" w:lineRule="auto"/>
        <w:ind w:left="720" w:hanging="720"/>
        <w:rPr>
          <w:rFonts w:ascii="Times New Roman" w:hAnsi="Times New Roman" w:cs="Times New Roman"/>
          <w:sz w:val="24"/>
          <w:szCs w:val="24"/>
        </w:rPr>
      </w:pPr>
      <w:r w:rsidRPr="00B73B24">
        <w:rPr>
          <w:rFonts w:ascii="Times New Roman" w:hAnsi="Times New Roman" w:cs="Times New Roman"/>
          <w:sz w:val="24"/>
          <w:szCs w:val="24"/>
        </w:rPr>
        <w:t xml:space="preserve">Kingsbury, R. S., Wang, J., &amp; </w:t>
      </w:r>
      <w:proofErr w:type="spellStart"/>
      <w:r w:rsidRPr="00B73B24">
        <w:rPr>
          <w:rFonts w:ascii="Times New Roman" w:hAnsi="Times New Roman" w:cs="Times New Roman"/>
          <w:sz w:val="24"/>
          <w:szCs w:val="24"/>
        </w:rPr>
        <w:t>Coronell</w:t>
      </w:r>
      <w:proofErr w:type="spellEnd"/>
      <w:r w:rsidRPr="00B73B24">
        <w:rPr>
          <w:rFonts w:ascii="Times New Roman" w:hAnsi="Times New Roman" w:cs="Times New Roman"/>
          <w:sz w:val="24"/>
          <w:szCs w:val="24"/>
        </w:rPr>
        <w:t xml:space="preserve">, O. (2020). Comparison of water and salt transport properties of ion exchange, reverse osmosis, and </w:t>
      </w:r>
      <w:proofErr w:type="spellStart"/>
      <w:r w:rsidRPr="00B73B24">
        <w:rPr>
          <w:rFonts w:ascii="Times New Roman" w:hAnsi="Times New Roman" w:cs="Times New Roman"/>
          <w:sz w:val="24"/>
          <w:szCs w:val="24"/>
        </w:rPr>
        <w:t>nanofiltration</w:t>
      </w:r>
      <w:proofErr w:type="spellEnd"/>
      <w:r w:rsidRPr="00B73B24">
        <w:rPr>
          <w:rFonts w:ascii="Times New Roman" w:hAnsi="Times New Roman" w:cs="Times New Roman"/>
          <w:sz w:val="24"/>
          <w:szCs w:val="24"/>
        </w:rPr>
        <w:t xml:space="preserve"> membranes for desalination and energy applications. </w:t>
      </w:r>
      <w:r w:rsidRPr="00B73B24">
        <w:rPr>
          <w:rFonts w:ascii="Times New Roman" w:hAnsi="Times New Roman" w:cs="Times New Roman"/>
          <w:i/>
          <w:iCs/>
          <w:sz w:val="24"/>
          <w:szCs w:val="24"/>
        </w:rPr>
        <w:t>Journal of Membrane Science</w:t>
      </w:r>
      <w:r w:rsidRPr="00B73B24">
        <w:rPr>
          <w:rFonts w:ascii="Times New Roman" w:hAnsi="Times New Roman" w:cs="Times New Roman"/>
          <w:sz w:val="24"/>
          <w:szCs w:val="24"/>
        </w:rPr>
        <w:t>, </w:t>
      </w:r>
      <w:r w:rsidRPr="00B73B24">
        <w:rPr>
          <w:rFonts w:ascii="Times New Roman" w:hAnsi="Times New Roman" w:cs="Times New Roman"/>
          <w:i/>
          <w:iCs/>
          <w:sz w:val="24"/>
          <w:szCs w:val="24"/>
        </w:rPr>
        <w:t>604</w:t>
      </w:r>
      <w:r w:rsidRPr="00B73B24">
        <w:rPr>
          <w:rFonts w:ascii="Times New Roman" w:hAnsi="Times New Roman" w:cs="Times New Roman"/>
          <w:sz w:val="24"/>
          <w:szCs w:val="24"/>
        </w:rPr>
        <w:t>, 117998.</w:t>
      </w:r>
    </w:p>
    <w:p w:rsidR="00624C68" w:rsidRPr="00B73B24" w:rsidRDefault="00F3433E" w:rsidP="00B73B24">
      <w:pPr>
        <w:spacing w:line="480" w:lineRule="auto"/>
        <w:ind w:left="720" w:hanging="720"/>
        <w:rPr>
          <w:rFonts w:ascii="Times New Roman" w:hAnsi="Times New Roman" w:cs="Times New Roman"/>
          <w:sz w:val="24"/>
          <w:szCs w:val="24"/>
        </w:rPr>
      </w:pPr>
      <w:proofErr w:type="spellStart"/>
      <w:r w:rsidRPr="00B73B24">
        <w:rPr>
          <w:rFonts w:ascii="Times New Roman" w:hAnsi="Times New Roman" w:cs="Times New Roman"/>
          <w:sz w:val="24"/>
          <w:szCs w:val="24"/>
        </w:rPr>
        <w:t>Möller</w:t>
      </w:r>
      <w:proofErr w:type="spellEnd"/>
      <w:r w:rsidRPr="00B73B24">
        <w:rPr>
          <w:rFonts w:ascii="Times New Roman" w:hAnsi="Times New Roman" w:cs="Times New Roman"/>
          <w:sz w:val="24"/>
          <w:szCs w:val="24"/>
        </w:rPr>
        <w:t xml:space="preserve">, M. N., </w:t>
      </w:r>
      <w:proofErr w:type="spellStart"/>
      <w:r w:rsidRPr="00B73B24">
        <w:rPr>
          <w:rFonts w:ascii="Times New Roman" w:hAnsi="Times New Roman" w:cs="Times New Roman"/>
          <w:sz w:val="24"/>
          <w:szCs w:val="24"/>
        </w:rPr>
        <w:t>Cuevasanta</w:t>
      </w:r>
      <w:proofErr w:type="spellEnd"/>
      <w:r w:rsidRPr="00B73B24">
        <w:rPr>
          <w:rFonts w:ascii="Times New Roman" w:hAnsi="Times New Roman" w:cs="Times New Roman"/>
          <w:sz w:val="24"/>
          <w:szCs w:val="24"/>
        </w:rPr>
        <w:t xml:space="preserve">, E., </w:t>
      </w:r>
      <w:proofErr w:type="spellStart"/>
      <w:r w:rsidRPr="00B73B24">
        <w:rPr>
          <w:rFonts w:ascii="Times New Roman" w:hAnsi="Times New Roman" w:cs="Times New Roman"/>
          <w:sz w:val="24"/>
          <w:szCs w:val="24"/>
        </w:rPr>
        <w:t>Orrico</w:t>
      </w:r>
      <w:proofErr w:type="spellEnd"/>
      <w:r w:rsidRPr="00B73B24">
        <w:rPr>
          <w:rFonts w:ascii="Times New Roman" w:hAnsi="Times New Roman" w:cs="Times New Roman"/>
          <w:sz w:val="24"/>
          <w:szCs w:val="24"/>
        </w:rPr>
        <w:t xml:space="preserve">, F., Lopez, A. C., Thomson, L., &amp; </w:t>
      </w:r>
      <w:proofErr w:type="spellStart"/>
      <w:r w:rsidRPr="00B73B24">
        <w:rPr>
          <w:rFonts w:ascii="Times New Roman" w:hAnsi="Times New Roman" w:cs="Times New Roman"/>
          <w:sz w:val="24"/>
          <w:szCs w:val="24"/>
        </w:rPr>
        <w:t>Denicola</w:t>
      </w:r>
      <w:proofErr w:type="spellEnd"/>
      <w:r w:rsidRPr="00B73B24">
        <w:rPr>
          <w:rFonts w:ascii="Times New Roman" w:hAnsi="Times New Roman" w:cs="Times New Roman"/>
          <w:sz w:val="24"/>
          <w:szCs w:val="24"/>
        </w:rPr>
        <w:t>, A. (2019). Diffusion and transport of reactive species across cell membranes. </w:t>
      </w:r>
      <w:r w:rsidRPr="00B73B24">
        <w:rPr>
          <w:rFonts w:ascii="Times New Roman" w:hAnsi="Times New Roman" w:cs="Times New Roman"/>
          <w:i/>
          <w:iCs/>
          <w:sz w:val="24"/>
          <w:szCs w:val="24"/>
        </w:rPr>
        <w:t>Bioactive Lipids in Health and Disease</w:t>
      </w:r>
      <w:r w:rsidRPr="00B73B24">
        <w:rPr>
          <w:rFonts w:ascii="Times New Roman" w:hAnsi="Times New Roman" w:cs="Times New Roman"/>
          <w:sz w:val="24"/>
          <w:szCs w:val="24"/>
        </w:rPr>
        <w:t>, 3-19.</w:t>
      </w:r>
    </w:p>
    <w:p w:rsidR="00624C68" w:rsidRDefault="00624C68" w:rsidP="00562841">
      <w:pPr>
        <w:rPr>
          <w:rFonts w:ascii="Times New Roman" w:hAnsi="Times New Roman" w:cs="Times New Roman"/>
          <w:sz w:val="24"/>
          <w:szCs w:val="24"/>
        </w:rPr>
      </w:pPr>
    </w:p>
    <w:p w:rsidR="00624C68" w:rsidRDefault="00624C68" w:rsidP="00562841">
      <w:pPr>
        <w:rPr>
          <w:rFonts w:ascii="Times New Roman" w:hAnsi="Times New Roman" w:cs="Times New Roman"/>
          <w:sz w:val="24"/>
          <w:szCs w:val="24"/>
        </w:rPr>
      </w:pPr>
    </w:p>
    <w:p w:rsidR="00624C68" w:rsidRPr="00624C68" w:rsidRDefault="00624C68" w:rsidP="00562841">
      <w:pPr>
        <w:rPr>
          <w:rFonts w:ascii="Times New Roman" w:hAnsi="Times New Roman" w:cs="Times New Roman"/>
          <w:sz w:val="24"/>
          <w:szCs w:val="24"/>
        </w:rPr>
      </w:pPr>
    </w:p>
    <w:sectPr w:rsidR="00624C68" w:rsidRPr="00624C68" w:rsidSect="00562841">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3433E" w:rsidRDefault="00F3433E">
      <w:pPr>
        <w:spacing w:after="0" w:line="240" w:lineRule="auto"/>
      </w:pPr>
      <w:r>
        <w:separator/>
      </w:r>
    </w:p>
  </w:endnote>
  <w:endnote w:type="continuationSeparator" w:id="0">
    <w:p w:rsidR="00F3433E" w:rsidRDefault="00F34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4C68" w:rsidRDefault="00624C68" w:rsidP="00562841">
    <w:pPr>
      <w:pStyle w:val="Footer"/>
      <w:jc w:val="center"/>
    </w:pPr>
  </w:p>
  <w:p w:rsidR="00624C68" w:rsidRDefault="00624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3433E" w:rsidRDefault="00F3433E">
      <w:pPr>
        <w:spacing w:after="0" w:line="240" w:lineRule="auto"/>
      </w:pPr>
      <w:r>
        <w:separator/>
      </w:r>
    </w:p>
  </w:footnote>
  <w:footnote w:type="continuationSeparator" w:id="0">
    <w:p w:rsidR="00F3433E" w:rsidRDefault="00F34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0008882"/>
      <w:docPartObj>
        <w:docPartGallery w:val="Page Numbers (Top of Page)"/>
        <w:docPartUnique/>
      </w:docPartObj>
    </w:sdtPr>
    <w:sdtEndPr>
      <w:rPr>
        <w:rFonts w:ascii="Times New Roman" w:hAnsi="Times New Roman" w:cs="Times New Roman"/>
        <w:noProof/>
        <w:sz w:val="24"/>
        <w:szCs w:val="24"/>
      </w:rPr>
    </w:sdtEndPr>
    <w:sdtContent>
      <w:p w:rsidR="00624C68" w:rsidRPr="00562841" w:rsidRDefault="00F3433E">
        <w:pPr>
          <w:pStyle w:val="Header"/>
          <w:jc w:val="right"/>
          <w:rPr>
            <w:rFonts w:ascii="Times New Roman" w:hAnsi="Times New Roman" w:cs="Times New Roman"/>
            <w:sz w:val="24"/>
            <w:szCs w:val="24"/>
          </w:rPr>
        </w:pPr>
        <w:r w:rsidRPr="00562841">
          <w:rPr>
            <w:rFonts w:ascii="Times New Roman" w:hAnsi="Times New Roman" w:cs="Times New Roman"/>
            <w:sz w:val="24"/>
            <w:szCs w:val="24"/>
          </w:rPr>
          <w:t>Compare</w:t>
        </w:r>
        <w:r>
          <w:rPr>
            <w:rFonts w:ascii="Times New Roman" w:hAnsi="Times New Roman" w:cs="Times New Roman"/>
            <w:sz w:val="24"/>
            <w:szCs w:val="24"/>
          </w:rPr>
          <w:t xml:space="preserve"> and contrast</w:t>
        </w:r>
        <w:r w:rsidRPr="00562841">
          <w:rPr>
            <w:rFonts w:ascii="Times New Roman" w:hAnsi="Times New Roman" w:cs="Times New Roman"/>
            <w:sz w:val="24"/>
            <w:szCs w:val="24"/>
          </w:rPr>
          <w:t xml:space="preserve"> transport of molecules across cell membrane </w:t>
        </w:r>
        <w:r>
          <w:rPr>
            <w:rFonts w:ascii="Times New Roman" w:hAnsi="Times New Roman" w:cs="Times New Roman"/>
            <w:sz w:val="24"/>
            <w:szCs w:val="24"/>
          </w:rPr>
          <w:t xml:space="preserve">   </w:t>
        </w:r>
        <w:r w:rsidRPr="00562841">
          <w:rPr>
            <w:rFonts w:ascii="Times New Roman" w:hAnsi="Times New Roman" w:cs="Times New Roman"/>
            <w:sz w:val="24"/>
            <w:szCs w:val="24"/>
          </w:rPr>
          <w:fldChar w:fldCharType="begin"/>
        </w:r>
        <w:r w:rsidRPr="00562841">
          <w:rPr>
            <w:rFonts w:ascii="Times New Roman" w:hAnsi="Times New Roman" w:cs="Times New Roman"/>
            <w:sz w:val="24"/>
            <w:szCs w:val="24"/>
          </w:rPr>
          <w:instrText xml:space="preserve"> PAGE   \* MERGEFORMAT </w:instrText>
        </w:r>
        <w:r w:rsidRPr="00562841">
          <w:rPr>
            <w:rFonts w:ascii="Times New Roman" w:hAnsi="Times New Roman" w:cs="Times New Roman"/>
            <w:sz w:val="24"/>
            <w:szCs w:val="24"/>
          </w:rPr>
          <w:fldChar w:fldCharType="separate"/>
        </w:r>
        <w:r w:rsidR="00F65F36">
          <w:rPr>
            <w:rFonts w:ascii="Times New Roman" w:hAnsi="Times New Roman" w:cs="Times New Roman"/>
            <w:noProof/>
            <w:sz w:val="24"/>
            <w:szCs w:val="24"/>
          </w:rPr>
          <w:t>3</w:t>
        </w:r>
        <w:r w:rsidRPr="00562841">
          <w:rPr>
            <w:rFonts w:ascii="Times New Roman" w:hAnsi="Times New Roman" w:cs="Times New Roman"/>
            <w:noProof/>
            <w:sz w:val="24"/>
            <w:szCs w:val="24"/>
          </w:rPr>
          <w:fldChar w:fldCharType="end"/>
        </w:r>
      </w:p>
    </w:sdtContent>
  </w:sdt>
  <w:p w:rsidR="00624C68" w:rsidRDefault="00624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9678133"/>
      <w:docPartObj>
        <w:docPartGallery w:val="Page Numbers (Top of Page)"/>
        <w:docPartUnique/>
      </w:docPartObj>
    </w:sdtPr>
    <w:sdtEndPr>
      <w:rPr>
        <w:rFonts w:ascii="Times New Roman" w:hAnsi="Times New Roman" w:cs="Times New Roman"/>
        <w:noProof/>
        <w:sz w:val="24"/>
        <w:szCs w:val="24"/>
      </w:rPr>
    </w:sdtEndPr>
    <w:sdtContent>
      <w:p w:rsidR="00624C68" w:rsidRPr="00562841" w:rsidRDefault="00F3433E" w:rsidP="00562841">
        <w:pPr>
          <w:pStyle w:val="Header"/>
          <w:rPr>
            <w:rFonts w:ascii="Times New Roman" w:hAnsi="Times New Roman" w:cs="Times New Roman"/>
            <w:sz w:val="24"/>
            <w:szCs w:val="24"/>
          </w:rPr>
        </w:pPr>
        <w:r w:rsidRPr="00562841">
          <w:rPr>
            <w:rFonts w:ascii="Times New Roman" w:hAnsi="Times New Roman" w:cs="Times New Roman"/>
            <w:sz w:val="24"/>
            <w:szCs w:val="24"/>
          </w:rPr>
          <w:t>Running Head: Compare</w:t>
        </w:r>
        <w:r>
          <w:rPr>
            <w:rFonts w:ascii="Times New Roman" w:hAnsi="Times New Roman" w:cs="Times New Roman"/>
            <w:sz w:val="24"/>
            <w:szCs w:val="24"/>
          </w:rPr>
          <w:t>, and Contrast</w:t>
        </w:r>
        <w:r w:rsidRPr="00562841">
          <w:rPr>
            <w:rFonts w:ascii="Times New Roman" w:hAnsi="Times New Roman" w:cs="Times New Roman"/>
            <w:sz w:val="24"/>
            <w:szCs w:val="24"/>
          </w:rPr>
          <w:t xml:space="preserve"> transport of molecules across cell membrane</w:t>
        </w:r>
        <w:r w:rsidRPr="00562841">
          <w:rPr>
            <w:rFonts w:ascii="Times New Roman" w:hAnsi="Times New Roman" w:cs="Times New Roman"/>
            <w:sz w:val="24"/>
            <w:szCs w:val="24"/>
          </w:rPr>
          <w:tab/>
        </w:r>
        <w:r w:rsidRPr="00562841">
          <w:rPr>
            <w:rFonts w:ascii="Times New Roman" w:hAnsi="Times New Roman" w:cs="Times New Roman"/>
            <w:sz w:val="24"/>
            <w:szCs w:val="24"/>
          </w:rPr>
          <w:tab/>
        </w:r>
        <w:r w:rsidRPr="00562841">
          <w:rPr>
            <w:rFonts w:ascii="Times New Roman" w:hAnsi="Times New Roman" w:cs="Times New Roman"/>
            <w:sz w:val="24"/>
            <w:szCs w:val="24"/>
          </w:rPr>
          <w:fldChar w:fldCharType="begin"/>
        </w:r>
        <w:r w:rsidRPr="00562841">
          <w:rPr>
            <w:rFonts w:ascii="Times New Roman" w:hAnsi="Times New Roman" w:cs="Times New Roman"/>
            <w:sz w:val="24"/>
            <w:szCs w:val="24"/>
          </w:rPr>
          <w:instrText xml:space="preserve"> PAGE   \* MERGEFORMAT </w:instrText>
        </w:r>
        <w:r w:rsidRPr="00562841">
          <w:rPr>
            <w:rFonts w:ascii="Times New Roman" w:hAnsi="Times New Roman" w:cs="Times New Roman"/>
            <w:sz w:val="24"/>
            <w:szCs w:val="24"/>
          </w:rPr>
          <w:fldChar w:fldCharType="separate"/>
        </w:r>
        <w:r w:rsidR="00F65F36">
          <w:rPr>
            <w:rFonts w:ascii="Times New Roman" w:hAnsi="Times New Roman" w:cs="Times New Roman"/>
            <w:noProof/>
            <w:sz w:val="24"/>
            <w:szCs w:val="24"/>
          </w:rPr>
          <w:t>1</w:t>
        </w:r>
        <w:r w:rsidRPr="00562841">
          <w:rPr>
            <w:rFonts w:ascii="Times New Roman" w:hAnsi="Times New Roman" w:cs="Times New Roman"/>
            <w:noProof/>
            <w:sz w:val="24"/>
            <w:szCs w:val="24"/>
          </w:rPr>
          <w:fldChar w:fldCharType="end"/>
        </w:r>
      </w:p>
    </w:sdtContent>
  </w:sdt>
  <w:p w:rsidR="00624C68" w:rsidRDefault="00624C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2841"/>
    <w:rsid w:val="000E3241"/>
    <w:rsid w:val="00562841"/>
    <w:rsid w:val="00624C68"/>
    <w:rsid w:val="008B040A"/>
    <w:rsid w:val="00AB3A46"/>
    <w:rsid w:val="00B73B24"/>
    <w:rsid w:val="00C11C21"/>
    <w:rsid w:val="00E94A67"/>
    <w:rsid w:val="00F3433E"/>
    <w:rsid w:val="00F65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7E4E74-E53D-3746-B713-E5466D67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841"/>
  </w:style>
  <w:style w:type="paragraph" w:styleId="Footer">
    <w:name w:val="footer"/>
    <w:basedOn w:val="Normal"/>
    <w:link w:val="FooterChar"/>
    <w:uiPriority w:val="99"/>
    <w:unhideWhenUsed/>
    <w:rsid w:val="00562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254716226303</cp:lastModifiedBy>
  <cp:revision>2</cp:revision>
  <dcterms:created xsi:type="dcterms:W3CDTF">2021-01-25T02:16:00Z</dcterms:created>
  <dcterms:modified xsi:type="dcterms:W3CDTF">2021-01-25T02:16:00Z</dcterms:modified>
</cp:coreProperties>
</file>